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27" w:rsidRDefault="002D1F24" w:rsidP="00E4377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Metropolitan Sewer Sub District </w:t>
      </w:r>
    </w:p>
    <w:p w:rsidR="00302B0E" w:rsidRPr="0055706C" w:rsidRDefault="00302B0E" w:rsidP="00E4377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43778" w:rsidRPr="00302B0E" w:rsidRDefault="002D1F24" w:rsidP="00302B0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Pump Station Policy</w:t>
      </w:r>
    </w:p>
    <w:p w:rsidR="00AC1272" w:rsidRDefault="00AC1272" w:rsidP="00302B0E">
      <w:pPr>
        <w:pStyle w:val="NoSpacing"/>
        <w:rPr>
          <w:rFonts w:ascii="Arial" w:hAnsi="Arial" w:cs="Arial"/>
          <w:sz w:val="24"/>
          <w:szCs w:val="24"/>
        </w:rPr>
      </w:pPr>
    </w:p>
    <w:p w:rsidR="0071685F" w:rsidRDefault="00A06750" w:rsidP="001C5E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_Hlk528743476"/>
      <w:r w:rsidRPr="00A06750">
        <w:rPr>
          <w:rFonts w:ascii="Arial" w:hAnsi="Arial" w:cs="Arial"/>
        </w:rPr>
        <w:t xml:space="preserve">In an effort to adapt to the increased challenges of providing sanitary sewer service, the Commissioners of Metropolitan Sewer Subdistrict, (“Metropolitan”) have determined that it is necessary and desirable to formally adopt </w:t>
      </w:r>
      <w:r>
        <w:rPr>
          <w:rFonts w:ascii="Arial" w:hAnsi="Arial" w:cs="Arial"/>
        </w:rPr>
        <w:t xml:space="preserve">the following </w:t>
      </w:r>
      <w:r w:rsidRPr="00A06750">
        <w:rPr>
          <w:rFonts w:ascii="Arial" w:hAnsi="Arial" w:cs="Arial"/>
        </w:rPr>
        <w:t xml:space="preserve">policy regarding the ownership and operation of Pump Stations within the Metropolitan service area (the “Pump Station Policy”).  </w:t>
      </w:r>
      <w:bookmarkEnd w:id="0"/>
    </w:p>
    <w:p w:rsidR="00744EAF" w:rsidRDefault="00744EAF" w:rsidP="00800CF7">
      <w:pPr>
        <w:ind w:firstLine="720"/>
        <w:jc w:val="both"/>
        <w:rPr>
          <w:rFonts w:ascii="Arial" w:hAnsi="Arial" w:cs="Arial"/>
        </w:rPr>
      </w:pPr>
    </w:p>
    <w:p w:rsidR="00744EAF" w:rsidRPr="00744EAF" w:rsidRDefault="00744EAF" w:rsidP="00744EA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44EAF">
        <w:rPr>
          <w:rFonts w:ascii="Arial" w:hAnsi="Arial" w:cs="Arial"/>
          <w:b/>
        </w:rPr>
        <w:t>Definitions</w:t>
      </w:r>
    </w:p>
    <w:p w:rsidR="00744EAF" w:rsidRPr="00744EAF" w:rsidRDefault="00744EAF" w:rsidP="00744EAF">
      <w:pPr>
        <w:ind w:firstLine="720"/>
        <w:jc w:val="both"/>
        <w:rPr>
          <w:rFonts w:ascii="Arial" w:hAnsi="Arial" w:cs="Arial"/>
        </w:rPr>
      </w:pPr>
    </w:p>
    <w:p w:rsidR="00FC5A0E" w:rsidRDefault="00FC5A0E" w:rsidP="00005A96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336E9E">
        <w:rPr>
          <w:rFonts w:ascii="Arial" w:hAnsi="Arial" w:cs="Arial"/>
          <w:u w:val="single"/>
        </w:rPr>
        <w:t>Pump Station</w:t>
      </w:r>
      <w:r w:rsidRPr="00FC5A0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 sewage collection</w:t>
      </w:r>
      <w:r w:rsidR="00336E9E">
        <w:rPr>
          <w:rFonts w:ascii="Arial" w:hAnsi="Arial" w:cs="Arial"/>
        </w:rPr>
        <w:t xml:space="preserve"> lift</w:t>
      </w:r>
      <w:r>
        <w:rPr>
          <w:rFonts w:ascii="Arial" w:hAnsi="Arial" w:cs="Arial"/>
        </w:rPr>
        <w:t xml:space="preserve"> system</w:t>
      </w:r>
      <w:r w:rsidR="00336E9E">
        <w:rPr>
          <w:rFonts w:ascii="Arial" w:hAnsi="Arial" w:cs="Arial"/>
        </w:rPr>
        <w:t xml:space="preserve"> approved by Metropolitan commonly comprised of </w:t>
      </w:r>
      <w:r w:rsidRPr="00FC5A0E">
        <w:rPr>
          <w:rFonts w:ascii="Arial" w:hAnsi="Arial" w:cs="Arial"/>
        </w:rPr>
        <w:t>wet well structure</w:t>
      </w:r>
      <w:r w:rsidR="00336E9E">
        <w:rPr>
          <w:rFonts w:ascii="Arial" w:hAnsi="Arial" w:cs="Arial"/>
        </w:rPr>
        <w:t>s</w:t>
      </w:r>
      <w:r w:rsidRPr="00FC5A0E">
        <w:rPr>
          <w:rFonts w:ascii="Arial" w:hAnsi="Arial" w:cs="Arial"/>
        </w:rPr>
        <w:t>, dry pit structure</w:t>
      </w:r>
      <w:r w:rsidR="00336E9E">
        <w:rPr>
          <w:rFonts w:ascii="Arial" w:hAnsi="Arial" w:cs="Arial"/>
        </w:rPr>
        <w:t>s</w:t>
      </w:r>
      <w:r w:rsidRPr="00FC5A0E">
        <w:rPr>
          <w:rFonts w:ascii="Arial" w:hAnsi="Arial" w:cs="Arial"/>
        </w:rPr>
        <w:t>, generator</w:t>
      </w:r>
      <w:r w:rsidR="00336E9E">
        <w:rPr>
          <w:rFonts w:ascii="Arial" w:hAnsi="Arial" w:cs="Arial"/>
        </w:rPr>
        <w:t>s</w:t>
      </w:r>
      <w:r w:rsidRPr="00FC5A0E">
        <w:rPr>
          <w:rFonts w:ascii="Arial" w:hAnsi="Arial" w:cs="Arial"/>
        </w:rPr>
        <w:t>, electrical control panel</w:t>
      </w:r>
      <w:r w:rsidR="00336E9E">
        <w:rPr>
          <w:rFonts w:ascii="Arial" w:hAnsi="Arial" w:cs="Arial"/>
        </w:rPr>
        <w:t>s</w:t>
      </w:r>
      <w:r w:rsidRPr="00FC5A0E">
        <w:rPr>
          <w:rFonts w:ascii="Arial" w:hAnsi="Arial" w:cs="Arial"/>
        </w:rPr>
        <w:t>, valve vault structure</w:t>
      </w:r>
      <w:r w:rsidR="00336E9E">
        <w:rPr>
          <w:rFonts w:ascii="Arial" w:hAnsi="Arial" w:cs="Arial"/>
        </w:rPr>
        <w:t>s</w:t>
      </w:r>
      <w:r w:rsidRPr="00FC5A0E">
        <w:rPr>
          <w:rFonts w:ascii="Arial" w:hAnsi="Arial" w:cs="Arial"/>
        </w:rPr>
        <w:t xml:space="preserve">, </w:t>
      </w:r>
      <w:r w:rsidR="00040E72" w:rsidRPr="00FC5A0E">
        <w:rPr>
          <w:rFonts w:ascii="Arial" w:hAnsi="Arial" w:cs="Arial"/>
        </w:rPr>
        <w:t>force main</w:t>
      </w:r>
      <w:r w:rsidRPr="00FC5A0E">
        <w:rPr>
          <w:rFonts w:ascii="Arial" w:hAnsi="Arial" w:cs="Arial"/>
        </w:rPr>
        <w:t xml:space="preserve"> and all structures and appurtenances</w:t>
      </w:r>
      <w:r w:rsidR="00336E9E">
        <w:rPr>
          <w:rFonts w:ascii="Arial" w:hAnsi="Arial" w:cs="Arial"/>
        </w:rPr>
        <w:t xml:space="preserve"> required for the proper operation and maintenance of the pump station system. A Pump Station shall also include all sanitary sewer collection components located within </w:t>
      </w:r>
      <w:r w:rsidRPr="00FC5A0E">
        <w:rPr>
          <w:rFonts w:ascii="Arial" w:hAnsi="Arial" w:cs="Arial"/>
        </w:rPr>
        <w:t>a fenced area</w:t>
      </w:r>
      <w:r w:rsidR="00336E9E">
        <w:rPr>
          <w:rFonts w:ascii="Arial" w:hAnsi="Arial" w:cs="Arial"/>
        </w:rPr>
        <w:t xml:space="preserve"> and the </w:t>
      </w:r>
      <w:r w:rsidRPr="00FC5A0E">
        <w:rPr>
          <w:rFonts w:ascii="Arial" w:hAnsi="Arial" w:cs="Arial"/>
        </w:rPr>
        <w:t xml:space="preserve">access drive to the Pump Station </w:t>
      </w:r>
      <w:r w:rsidR="00336E9E">
        <w:rPr>
          <w:rFonts w:ascii="Arial" w:hAnsi="Arial" w:cs="Arial"/>
        </w:rPr>
        <w:t>site</w:t>
      </w:r>
      <w:r w:rsidRPr="00FC5A0E">
        <w:rPr>
          <w:rFonts w:ascii="Arial" w:hAnsi="Arial" w:cs="Arial"/>
        </w:rPr>
        <w:t>.</w:t>
      </w:r>
    </w:p>
    <w:p w:rsidR="00336E9E" w:rsidRPr="00FC5A0E" w:rsidRDefault="00336E9E" w:rsidP="00336E9E">
      <w:pPr>
        <w:pStyle w:val="ListParagraph"/>
        <w:jc w:val="both"/>
        <w:rPr>
          <w:rFonts w:ascii="Arial" w:hAnsi="Arial" w:cs="Arial"/>
        </w:rPr>
      </w:pPr>
    </w:p>
    <w:p w:rsidR="00744EAF" w:rsidRPr="00744EAF" w:rsidRDefault="00744EAF" w:rsidP="00744EAF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744EAF">
        <w:rPr>
          <w:rFonts w:ascii="Arial" w:hAnsi="Arial" w:cs="Arial"/>
          <w:u w:val="single"/>
        </w:rPr>
        <w:t>Regional Pump Station</w:t>
      </w:r>
      <w:r w:rsidR="00336E9E">
        <w:rPr>
          <w:rFonts w:ascii="Arial" w:hAnsi="Arial" w:cs="Arial"/>
        </w:rPr>
        <w:t xml:space="preserve"> – A Pump S</w:t>
      </w:r>
      <w:r w:rsidRPr="00744EAF">
        <w:rPr>
          <w:rFonts w:ascii="Arial" w:hAnsi="Arial" w:cs="Arial"/>
        </w:rPr>
        <w:t xml:space="preserve">tation that serves a significant service area.  </w:t>
      </w:r>
      <w:r w:rsidR="00DE518E">
        <w:rPr>
          <w:rFonts w:ascii="Arial" w:hAnsi="Arial" w:cs="Arial"/>
        </w:rPr>
        <w:t>Typically</w:t>
      </w:r>
      <w:r w:rsidR="00027F8C">
        <w:rPr>
          <w:rFonts w:ascii="Arial" w:hAnsi="Arial" w:cs="Arial"/>
        </w:rPr>
        <w:t xml:space="preserve">, </w:t>
      </w:r>
      <w:r w:rsidR="00D61905">
        <w:rPr>
          <w:rFonts w:ascii="Arial" w:hAnsi="Arial" w:cs="Arial"/>
        </w:rPr>
        <w:t xml:space="preserve">the </w:t>
      </w:r>
      <w:r w:rsidR="00935346">
        <w:rPr>
          <w:rFonts w:ascii="Arial" w:hAnsi="Arial" w:cs="Arial"/>
        </w:rPr>
        <w:t>i</w:t>
      </w:r>
      <w:r w:rsidRPr="00744EAF">
        <w:rPr>
          <w:rFonts w:ascii="Arial" w:hAnsi="Arial" w:cs="Arial"/>
        </w:rPr>
        <w:t xml:space="preserve">nfluent gravity line size </w:t>
      </w:r>
      <w:r w:rsidR="00935346">
        <w:rPr>
          <w:rFonts w:ascii="Arial" w:hAnsi="Arial" w:cs="Arial"/>
        </w:rPr>
        <w:t xml:space="preserve">is </w:t>
      </w:r>
      <w:r w:rsidRPr="00744EAF">
        <w:rPr>
          <w:rFonts w:ascii="Arial" w:hAnsi="Arial" w:cs="Arial"/>
        </w:rPr>
        <w:t>equal to or greater than 18”</w:t>
      </w:r>
      <w:r w:rsidR="002829A9">
        <w:rPr>
          <w:rFonts w:ascii="Arial" w:hAnsi="Arial" w:cs="Arial"/>
        </w:rPr>
        <w:t>.</w:t>
      </w:r>
      <w:r w:rsidR="00336E9E">
        <w:rPr>
          <w:rFonts w:ascii="Arial" w:hAnsi="Arial" w:cs="Arial"/>
        </w:rPr>
        <w:t xml:space="preserve">  Regional P</w:t>
      </w:r>
      <w:r w:rsidRPr="00744EAF">
        <w:rPr>
          <w:rFonts w:ascii="Arial" w:hAnsi="Arial" w:cs="Arial"/>
        </w:rPr>
        <w:t xml:space="preserve">ump </w:t>
      </w:r>
      <w:r w:rsidR="00336E9E">
        <w:rPr>
          <w:rFonts w:ascii="Arial" w:hAnsi="Arial" w:cs="Arial"/>
        </w:rPr>
        <w:t>S</w:t>
      </w:r>
      <w:r w:rsidRPr="00744EAF">
        <w:rPr>
          <w:rFonts w:ascii="Arial" w:hAnsi="Arial" w:cs="Arial"/>
        </w:rPr>
        <w:t>tations are</w:t>
      </w:r>
      <w:r w:rsidR="00336E9E">
        <w:rPr>
          <w:rFonts w:ascii="Arial" w:hAnsi="Arial" w:cs="Arial"/>
        </w:rPr>
        <w:t xml:space="preserve"> typically</w:t>
      </w:r>
      <w:r w:rsidRPr="00744EAF">
        <w:rPr>
          <w:rFonts w:ascii="Arial" w:hAnsi="Arial" w:cs="Arial"/>
        </w:rPr>
        <w:t xml:space="preserve"> owned and operated by </w:t>
      </w:r>
      <w:r w:rsidR="00A06750">
        <w:rPr>
          <w:rFonts w:ascii="Arial" w:hAnsi="Arial" w:cs="Arial"/>
        </w:rPr>
        <w:t>Renewable Water Resources (“</w:t>
      </w:r>
      <w:r w:rsidRPr="00744EAF">
        <w:rPr>
          <w:rFonts w:ascii="Arial" w:hAnsi="Arial" w:cs="Arial"/>
        </w:rPr>
        <w:t>ReWa</w:t>
      </w:r>
      <w:r w:rsidR="00A06750">
        <w:rPr>
          <w:rFonts w:ascii="Arial" w:hAnsi="Arial" w:cs="Arial"/>
        </w:rPr>
        <w:t>”)</w:t>
      </w:r>
      <w:r w:rsidRPr="00744EAF">
        <w:rPr>
          <w:rFonts w:ascii="Arial" w:hAnsi="Arial" w:cs="Arial"/>
        </w:rPr>
        <w:t>.</w:t>
      </w:r>
    </w:p>
    <w:p w:rsidR="00744EAF" w:rsidRPr="00744EAF" w:rsidRDefault="00744EAF" w:rsidP="00744EAF">
      <w:pPr>
        <w:ind w:firstLine="720"/>
        <w:jc w:val="both"/>
        <w:rPr>
          <w:rFonts w:ascii="Arial" w:hAnsi="Arial" w:cs="Arial"/>
        </w:rPr>
      </w:pPr>
    </w:p>
    <w:p w:rsidR="00744EAF" w:rsidRPr="00744EAF" w:rsidRDefault="00A06750" w:rsidP="00744EAF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Metropolitan</w:t>
      </w:r>
      <w:r w:rsidR="00744EAF" w:rsidRPr="00744EAF">
        <w:rPr>
          <w:rFonts w:ascii="Arial" w:hAnsi="Arial" w:cs="Arial"/>
          <w:u w:val="single"/>
        </w:rPr>
        <w:t xml:space="preserve"> Pump Station</w:t>
      </w:r>
      <w:r w:rsidR="00744EAF" w:rsidRPr="00744EAF">
        <w:rPr>
          <w:rFonts w:ascii="Arial" w:hAnsi="Arial" w:cs="Arial"/>
        </w:rPr>
        <w:t xml:space="preserve"> – A </w:t>
      </w:r>
      <w:r>
        <w:rPr>
          <w:rFonts w:ascii="Arial" w:hAnsi="Arial" w:cs="Arial"/>
        </w:rPr>
        <w:t>Metropolitan</w:t>
      </w:r>
      <w:r w:rsidR="002829A9">
        <w:rPr>
          <w:rFonts w:ascii="Arial" w:hAnsi="Arial" w:cs="Arial"/>
        </w:rPr>
        <w:t xml:space="preserve"> P</w:t>
      </w:r>
      <w:r w:rsidR="00744EAF" w:rsidRPr="00744EAF">
        <w:rPr>
          <w:rFonts w:ascii="Arial" w:hAnsi="Arial" w:cs="Arial"/>
        </w:rPr>
        <w:t xml:space="preserve">ump </w:t>
      </w:r>
      <w:r w:rsidR="002829A9">
        <w:rPr>
          <w:rFonts w:ascii="Arial" w:hAnsi="Arial" w:cs="Arial"/>
        </w:rPr>
        <w:t>S</w:t>
      </w:r>
      <w:r w:rsidR="00744EAF" w:rsidRPr="00744EAF">
        <w:rPr>
          <w:rFonts w:ascii="Arial" w:hAnsi="Arial" w:cs="Arial"/>
        </w:rPr>
        <w:t xml:space="preserve">tation that serves a moderate </w:t>
      </w:r>
      <w:r w:rsidR="00244EBC">
        <w:rPr>
          <w:rFonts w:ascii="Arial" w:hAnsi="Arial" w:cs="Arial"/>
        </w:rPr>
        <w:t xml:space="preserve">developable </w:t>
      </w:r>
      <w:r w:rsidR="00744EAF" w:rsidRPr="00744EAF">
        <w:rPr>
          <w:rFonts w:ascii="Arial" w:hAnsi="Arial" w:cs="Arial"/>
        </w:rPr>
        <w:t xml:space="preserve">service area.  </w:t>
      </w:r>
      <w:r w:rsidR="00DE518E">
        <w:rPr>
          <w:rFonts w:ascii="Arial" w:hAnsi="Arial" w:cs="Arial"/>
        </w:rPr>
        <w:t>Typically</w:t>
      </w:r>
      <w:r w:rsidR="00027F8C">
        <w:rPr>
          <w:rFonts w:ascii="Arial" w:hAnsi="Arial" w:cs="Arial"/>
        </w:rPr>
        <w:t xml:space="preserve">, </w:t>
      </w:r>
      <w:r w:rsidR="00D61905">
        <w:rPr>
          <w:rFonts w:ascii="Arial" w:hAnsi="Arial" w:cs="Arial"/>
        </w:rPr>
        <w:t>the i</w:t>
      </w:r>
      <w:r w:rsidR="00744EAF" w:rsidRPr="00744EAF">
        <w:rPr>
          <w:rFonts w:ascii="Arial" w:hAnsi="Arial" w:cs="Arial"/>
        </w:rPr>
        <w:t xml:space="preserve">nfluent gravity line size </w:t>
      </w:r>
      <w:r w:rsidR="00D61905">
        <w:rPr>
          <w:rFonts w:ascii="Arial" w:hAnsi="Arial" w:cs="Arial"/>
        </w:rPr>
        <w:t xml:space="preserve">ranges from </w:t>
      </w:r>
      <w:r w:rsidR="00E664B4">
        <w:rPr>
          <w:rFonts w:ascii="Arial" w:hAnsi="Arial" w:cs="Arial"/>
        </w:rPr>
        <w:t>10</w:t>
      </w:r>
      <w:r w:rsidR="00744EAF" w:rsidRPr="00744EAF">
        <w:rPr>
          <w:rFonts w:ascii="Arial" w:hAnsi="Arial" w:cs="Arial"/>
        </w:rPr>
        <w:t>”</w:t>
      </w:r>
      <w:r w:rsidR="00D61905">
        <w:rPr>
          <w:rFonts w:ascii="Arial" w:hAnsi="Arial" w:cs="Arial"/>
        </w:rPr>
        <w:t xml:space="preserve"> to </w:t>
      </w:r>
      <w:r w:rsidR="00744EAF" w:rsidRPr="00744EAF">
        <w:rPr>
          <w:rFonts w:ascii="Arial" w:hAnsi="Arial" w:cs="Arial"/>
        </w:rPr>
        <w:t>16”</w:t>
      </w:r>
      <w:r w:rsidR="002D1F24">
        <w:rPr>
          <w:rFonts w:ascii="Arial" w:hAnsi="Arial" w:cs="Arial"/>
        </w:rPr>
        <w:t xml:space="preserve"> and </w:t>
      </w:r>
      <w:r w:rsidR="002829A9">
        <w:rPr>
          <w:rFonts w:ascii="Arial" w:hAnsi="Arial" w:cs="Arial"/>
        </w:rPr>
        <w:t xml:space="preserve">will serve a </w:t>
      </w:r>
      <w:r w:rsidR="002D1F24">
        <w:rPr>
          <w:rFonts w:ascii="Arial" w:hAnsi="Arial" w:cs="Arial"/>
        </w:rPr>
        <w:t xml:space="preserve">range from </w:t>
      </w:r>
      <w:r w:rsidR="002829A9">
        <w:rPr>
          <w:rFonts w:ascii="Arial" w:hAnsi="Arial" w:cs="Arial"/>
        </w:rPr>
        <w:t xml:space="preserve">approximately </w:t>
      </w:r>
      <w:r w:rsidR="00F208E2">
        <w:rPr>
          <w:rFonts w:ascii="Arial" w:hAnsi="Arial" w:cs="Arial"/>
        </w:rPr>
        <w:t>6</w:t>
      </w:r>
      <w:r w:rsidR="00E664B4">
        <w:rPr>
          <w:rFonts w:ascii="Arial" w:hAnsi="Arial" w:cs="Arial"/>
        </w:rPr>
        <w:t>0</w:t>
      </w:r>
      <w:r w:rsidR="00D04191">
        <w:rPr>
          <w:rFonts w:ascii="Arial" w:hAnsi="Arial" w:cs="Arial"/>
        </w:rPr>
        <w:t>0</w:t>
      </w:r>
      <w:r w:rsidR="002D1F24">
        <w:rPr>
          <w:rFonts w:ascii="Arial" w:hAnsi="Arial" w:cs="Arial"/>
        </w:rPr>
        <w:t xml:space="preserve"> </w:t>
      </w:r>
      <w:r w:rsidR="00040E72">
        <w:rPr>
          <w:rFonts w:ascii="Arial" w:hAnsi="Arial" w:cs="Arial"/>
        </w:rPr>
        <w:t>single-</w:t>
      </w:r>
      <w:bookmarkStart w:id="1" w:name="_GoBack"/>
      <w:bookmarkEnd w:id="1"/>
      <w:r w:rsidR="00041EAE">
        <w:rPr>
          <w:rFonts w:ascii="Arial" w:hAnsi="Arial" w:cs="Arial"/>
        </w:rPr>
        <w:t xml:space="preserve">family </w:t>
      </w:r>
      <w:r w:rsidR="002D1F24">
        <w:rPr>
          <w:rFonts w:ascii="Arial" w:hAnsi="Arial" w:cs="Arial"/>
        </w:rPr>
        <w:t>homes (</w:t>
      </w:r>
      <w:r w:rsidR="00F208E2">
        <w:rPr>
          <w:rFonts w:ascii="Arial" w:hAnsi="Arial" w:cs="Arial"/>
        </w:rPr>
        <w:t>18</w:t>
      </w:r>
      <w:r w:rsidR="00ED2224">
        <w:rPr>
          <w:rFonts w:ascii="Arial" w:hAnsi="Arial" w:cs="Arial"/>
        </w:rPr>
        <w:t>0</w:t>
      </w:r>
      <w:r w:rsidR="002D1F24">
        <w:rPr>
          <w:rFonts w:ascii="Arial" w:hAnsi="Arial" w:cs="Arial"/>
        </w:rPr>
        <w:t>,000</w:t>
      </w:r>
      <w:r w:rsidR="00DD53FB">
        <w:rPr>
          <w:rFonts w:ascii="Arial" w:hAnsi="Arial" w:cs="Arial"/>
        </w:rPr>
        <w:t xml:space="preserve"> gallons per average day</w:t>
      </w:r>
      <w:r w:rsidR="002D1F24">
        <w:rPr>
          <w:rFonts w:ascii="Arial" w:hAnsi="Arial" w:cs="Arial"/>
        </w:rPr>
        <w:t xml:space="preserve">) </w:t>
      </w:r>
      <w:r w:rsidR="00DD53FB">
        <w:rPr>
          <w:rFonts w:ascii="Arial" w:hAnsi="Arial" w:cs="Arial"/>
        </w:rPr>
        <w:t xml:space="preserve">to </w:t>
      </w:r>
      <w:r w:rsidR="00ED2224">
        <w:rPr>
          <w:rFonts w:ascii="Arial" w:hAnsi="Arial" w:cs="Arial"/>
        </w:rPr>
        <w:t>2,500</w:t>
      </w:r>
      <w:r w:rsidR="00DD53FB">
        <w:rPr>
          <w:rFonts w:ascii="Arial" w:hAnsi="Arial" w:cs="Arial"/>
        </w:rPr>
        <w:t xml:space="preserve"> </w:t>
      </w:r>
      <w:r w:rsidR="00040E72">
        <w:rPr>
          <w:rFonts w:ascii="Arial" w:hAnsi="Arial" w:cs="Arial"/>
        </w:rPr>
        <w:t>single-</w:t>
      </w:r>
      <w:r w:rsidR="00041EAE">
        <w:rPr>
          <w:rFonts w:ascii="Arial" w:hAnsi="Arial" w:cs="Arial"/>
        </w:rPr>
        <w:t xml:space="preserve">family </w:t>
      </w:r>
      <w:r w:rsidR="00DD53FB">
        <w:rPr>
          <w:rFonts w:ascii="Arial" w:hAnsi="Arial" w:cs="Arial"/>
        </w:rPr>
        <w:t>homes (</w:t>
      </w:r>
      <w:r w:rsidR="00ED2224">
        <w:rPr>
          <w:rFonts w:ascii="Arial" w:hAnsi="Arial" w:cs="Arial"/>
        </w:rPr>
        <w:t>750</w:t>
      </w:r>
      <w:r w:rsidR="00DD53FB">
        <w:rPr>
          <w:rFonts w:ascii="Arial" w:hAnsi="Arial" w:cs="Arial"/>
        </w:rPr>
        <w:t>,000 gallons per average day)</w:t>
      </w:r>
      <w:r w:rsidR="002829A9">
        <w:rPr>
          <w:rFonts w:ascii="Arial" w:hAnsi="Arial" w:cs="Arial"/>
        </w:rPr>
        <w:t>.</w:t>
      </w:r>
      <w:r w:rsidR="002D1F24">
        <w:rPr>
          <w:rFonts w:ascii="Arial" w:hAnsi="Arial" w:cs="Arial"/>
        </w:rPr>
        <w:t xml:space="preserve"> </w:t>
      </w:r>
    </w:p>
    <w:p w:rsidR="00744EAF" w:rsidRPr="00744EAF" w:rsidRDefault="00744EAF" w:rsidP="00744EAF">
      <w:pPr>
        <w:ind w:firstLine="720"/>
        <w:jc w:val="both"/>
        <w:rPr>
          <w:rFonts w:ascii="Arial" w:hAnsi="Arial" w:cs="Arial"/>
        </w:rPr>
      </w:pPr>
    </w:p>
    <w:p w:rsidR="00744EAF" w:rsidRDefault="00744EAF" w:rsidP="00744EAF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744EAF">
        <w:rPr>
          <w:rFonts w:ascii="Arial" w:hAnsi="Arial" w:cs="Arial"/>
          <w:u w:val="single"/>
        </w:rPr>
        <w:t>Temporary Pump Station</w:t>
      </w:r>
      <w:r w:rsidRPr="00744EAF">
        <w:rPr>
          <w:rFonts w:ascii="Arial" w:hAnsi="Arial" w:cs="Arial"/>
        </w:rPr>
        <w:t xml:space="preserve"> – A </w:t>
      </w:r>
      <w:r w:rsidR="00A06750">
        <w:rPr>
          <w:rFonts w:ascii="Arial" w:hAnsi="Arial" w:cs="Arial"/>
        </w:rPr>
        <w:t>Metropolitan</w:t>
      </w:r>
      <w:r w:rsidR="002829A9">
        <w:rPr>
          <w:rFonts w:ascii="Arial" w:hAnsi="Arial" w:cs="Arial"/>
        </w:rPr>
        <w:t xml:space="preserve"> P</w:t>
      </w:r>
      <w:r w:rsidRPr="00744EAF">
        <w:rPr>
          <w:rFonts w:ascii="Arial" w:hAnsi="Arial" w:cs="Arial"/>
        </w:rPr>
        <w:t xml:space="preserve">ump </w:t>
      </w:r>
      <w:r w:rsidR="002829A9">
        <w:rPr>
          <w:rFonts w:ascii="Arial" w:hAnsi="Arial" w:cs="Arial"/>
        </w:rPr>
        <w:t>S</w:t>
      </w:r>
      <w:r w:rsidRPr="00744EAF">
        <w:rPr>
          <w:rFonts w:ascii="Arial" w:hAnsi="Arial" w:cs="Arial"/>
        </w:rPr>
        <w:t xml:space="preserve">tation that serves a limited </w:t>
      </w:r>
      <w:r w:rsidR="009C7D1E">
        <w:rPr>
          <w:rFonts w:ascii="Arial" w:hAnsi="Arial" w:cs="Arial"/>
        </w:rPr>
        <w:t xml:space="preserve">developable </w:t>
      </w:r>
      <w:r w:rsidRPr="00744EAF">
        <w:rPr>
          <w:rFonts w:ascii="Arial" w:hAnsi="Arial" w:cs="Arial"/>
        </w:rPr>
        <w:t xml:space="preserve">area </w:t>
      </w:r>
      <w:r w:rsidR="00B51405">
        <w:rPr>
          <w:rFonts w:ascii="Arial" w:hAnsi="Arial" w:cs="Arial"/>
        </w:rPr>
        <w:t xml:space="preserve">or </w:t>
      </w:r>
      <w:r w:rsidRPr="00744EAF">
        <w:rPr>
          <w:rFonts w:ascii="Arial" w:hAnsi="Arial" w:cs="Arial"/>
        </w:rPr>
        <w:t xml:space="preserve">considered a short-term solution for the current master planning documents.  </w:t>
      </w:r>
      <w:r w:rsidR="00027F8C">
        <w:rPr>
          <w:rFonts w:ascii="Arial" w:hAnsi="Arial" w:cs="Arial"/>
        </w:rPr>
        <w:t>Typically,</w:t>
      </w:r>
      <w:r w:rsidR="00DE518E" w:rsidRPr="00744EAF">
        <w:rPr>
          <w:rFonts w:ascii="Arial" w:hAnsi="Arial" w:cs="Arial"/>
        </w:rPr>
        <w:t xml:space="preserve"> </w:t>
      </w:r>
      <w:r w:rsidR="004059F6">
        <w:rPr>
          <w:rFonts w:ascii="Arial" w:hAnsi="Arial" w:cs="Arial"/>
        </w:rPr>
        <w:t xml:space="preserve">these pump stations have an 8” </w:t>
      </w:r>
      <w:r w:rsidR="00D61905">
        <w:rPr>
          <w:rFonts w:ascii="Arial" w:hAnsi="Arial" w:cs="Arial"/>
        </w:rPr>
        <w:t>i</w:t>
      </w:r>
      <w:r w:rsidR="004059F6">
        <w:rPr>
          <w:rFonts w:ascii="Arial" w:hAnsi="Arial" w:cs="Arial"/>
        </w:rPr>
        <w:t>nfluent gravity line size</w:t>
      </w:r>
      <w:r w:rsidRPr="00744EAF">
        <w:rPr>
          <w:rFonts w:ascii="Arial" w:hAnsi="Arial" w:cs="Arial"/>
        </w:rPr>
        <w:t xml:space="preserve">.  </w:t>
      </w:r>
    </w:p>
    <w:p w:rsidR="002829A9" w:rsidRPr="002013C2" w:rsidRDefault="002829A9" w:rsidP="002013C2">
      <w:pPr>
        <w:pStyle w:val="ListParagraph"/>
        <w:rPr>
          <w:rFonts w:ascii="Arial" w:hAnsi="Arial" w:cs="Arial"/>
        </w:rPr>
      </w:pPr>
    </w:p>
    <w:p w:rsidR="00744EAF" w:rsidRPr="00744EAF" w:rsidRDefault="00744EAF" w:rsidP="00744EAF">
      <w:pPr>
        <w:ind w:firstLine="720"/>
        <w:jc w:val="both"/>
        <w:rPr>
          <w:rFonts w:ascii="Arial" w:hAnsi="Arial" w:cs="Arial"/>
        </w:rPr>
      </w:pPr>
    </w:p>
    <w:p w:rsidR="00744EAF" w:rsidRPr="00744EAF" w:rsidRDefault="00744EAF" w:rsidP="00744EAF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44EAF">
        <w:rPr>
          <w:rFonts w:ascii="Arial" w:hAnsi="Arial" w:cs="Arial"/>
          <w:b/>
        </w:rPr>
        <w:t>Planning</w:t>
      </w:r>
    </w:p>
    <w:p w:rsidR="00744EAF" w:rsidRPr="00744EAF" w:rsidRDefault="00744EAF" w:rsidP="00744EAF">
      <w:pPr>
        <w:ind w:firstLine="720"/>
        <w:jc w:val="both"/>
        <w:rPr>
          <w:rFonts w:ascii="Arial" w:hAnsi="Arial" w:cs="Arial"/>
        </w:rPr>
      </w:pPr>
    </w:p>
    <w:p w:rsidR="00744EAF" w:rsidRDefault="00744EAF" w:rsidP="00744EAF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744EAF">
        <w:rPr>
          <w:rFonts w:ascii="Arial" w:hAnsi="Arial" w:cs="Arial"/>
        </w:rPr>
        <w:t xml:space="preserve">All proposed </w:t>
      </w:r>
      <w:r w:rsidR="00336E9E">
        <w:rPr>
          <w:rFonts w:ascii="Arial" w:hAnsi="Arial" w:cs="Arial"/>
        </w:rPr>
        <w:t>Pump S</w:t>
      </w:r>
      <w:r w:rsidRPr="00744EAF">
        <w:rPr>
          <w:rFonts w:ascii="Arial" w:hAnsi="Arial" w:cs="Arial"/>
        </w:rPr>
        <w:t xml:space="preserve">tations shall be reviewed by </w:t>
      </w:r>
      <w:r w:rsidR="00A06750">
        <w:rPr>
          <w:rFonts w:ascii="Arial" w:hAnsi="Arial" w:cs="Arial"/>
        </w:rPr>
        <w:t>Metropolitan</w:t>
      </w:r>
      <w:r w:rsidRPr="00744EAF">
        <w:rPr>
          <w:rFonts w:ascii="Arial" w:hAnsi="Arial" w:cs="Arial"/>
        </w:rPr>
        <w:t xml:space="preserve"> with respect to determining the location, size, ownership, a</w:t>
      </w:r>
      <w:r w:rsidR="00C204C1">
        <w:rPr>
          <w:rFonts w:ascii="Arial" w:hAnsi="Arial" w:cs="Arial"/>
        </w:rPr>
        <w:t xml:space="preserve">nd justification.  Factors </w:t>
      </w:r>
      <w:r w:rsidRPr="00744EAF">
        <w:rPr>
          <w:rFonts w:ascii="Arial" w:hAnsi="Arial" w:cs="Arial"/>
        </w:rPr>
        <w:t>that will be considered in the reviews are:</w:t>
      </w:r>
    </w:p>
    <w:p w:rsidR="002A022A" w:rsidRPr="002A022A" w:rsidRDefault="002A022A" w:rsidP="002A022A">
      <w:pPr>
        <w:jc w:val="both"/>
        <w:rPr>
          <w:rFonts w:ascii="Arial" w:hAnsi="Arial" w:cs="Arial"/>
        </w:rPr>
      </w:pPr>
    </w:p>
    <w:p w:rsidR="00744EAF" w:rsidRDefault="00A06750" w:rsidP="00A06750">
      <w:pPr>
        <w:numPr>
          <w:ilvl w:val="2"/>
          <w:numId w:val="5"/>
        </w:num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How the Pump S</w:t>
      </w:r>
      <w:r w:rsidR="00744EAF" w:rsidRPr="00744EAF">
        <w:rPr>
          <w:rFonts w:ascii="Arial" w:hAnsi="Arial" w:cs="Arial"/>
        </w:rPr>
        <w:t xml:space="preserve">tation fits into </w:t>
      </w:r>
      <w:r w:rsidR="007670C0">
        <w:rPr>
          <w:rFonts w:ascii="Arial" w:hAnsi="Arial" w:cs="Arial"/>
        </w:rPr>
        <w:t xml:space="preserve">ReWa &amp; </w:t>
      </w:r>
      <w:r>
        <w:rPr>
          <w:rFonts w:ascii="Arial" w:hAnsi="Arial" w:cs="Arial"/>
        </w:rPr>
        <w:t>Metropolitan</w:t>
      </w:r>
      <w:r w:rsidR="00744EAF" w:rsidRPr="00744EAF">
        <w:rPr>
          <w:rFonts w:ascii="Arial" w:hAnsi="Arial" w:cs="Arial"/>
        </w:rPr>
        <w:t xml:space="preserve">’s current </w:t>
      </w:r>
      <w:r>
        <w:rPr>
          <w:rFonts w:ascii="Arial" w:hAnsi="Arial" w:cs="Arial"/>
        </w:rPr>
        <w:t>M</w:t>
      </w:r>
      <w:r w:rsidR="00744EAF" w:rsidRPr="00744EAF">
        <w:rPr>
          <w:rFonts w:ascii="Arial" w:hAnsi="Arial" w:cs="Arial"/>
        </w:rPr>
        <w:t xml:space="preserve">asterplan, </w:t>
      </w:r>
      <w:r>
        <w:rPr>
          <w:rFonts w:ascii="Arial" w:hAnsi="Arial" w:cs="Arial"/>
        </w:rPr>
        <w:t xml:space="preserve">the 2018 </w:t>
      </w:r>
      <w:r w:rsidR="00744EAF" w:rsidRPr="00744EAF">
        <w:rPr>
          <w:rFonts w:ascii="Arial" w:hAnsi="Arial" w:cs="Arial"/>
        </w:rPr>
        <w:t>Upstate Roundtable Plan</w:t>
      </w:r>
      <w:r w:rsidR="00193764">
        <w:rPr>
          <w:rFonts w:ascii="Arial" w:hAnsi="Arial" w:cs="Arial"/>
        </w:rPr>
        <w:t xml:space="preserve">, Greenville County planning and </w:t>
      </w:r>
      <w:r w:rsidR="00744EAF" w:rsidRPr="00744EAF">
        <w:rPr>
          <w:rFonts w:ascii="Arial" w:hAnsi="Arial" w:cs="Arial"/>
        </w:rPr>
        <w:t>municipal</w:t>
      </w:r>
      <w:r w:rsidR="00193764">
        <w:rPr>
          <w:rFonts w:ascii="Arial" w:hAnsi="Arial" w:cs="Arial"/>
        </w:rPr>
        <w:t xml:space="preserve"> planning</w:t>
      </w:r>
      <w:r w:rsidR="00744EAF" w:rsidRPr="00744EAF">
        <w:rPr>
          <w:rFonts w:ascii="Arial" w:hAnsi="Arial" w:cs="Arial"/>
        </w:rPr>
        <w:t>.</w:t>
      </w:r>
    </w:p>
    <w:p w:rsidR="002A022A" w:rsidRPr="00744EAF" w:rsidRDefault="002A022A" w:rsidP="008D218B">
      <w:pPr>
        <w:ind w:right="720"/>
        <w:jc w:val="both"/>
        <w:rPr>
          <w:rFonts w:ascii="Arial" w:hAnsi="Arial" w:cs="Arial"/>
        </w:rPr>
      </w:pPr>
    </w:p>
    <w:p w:rsidR="00744EAF" w:rsidRDefault="00744EAF" w:rsidP="008D218B">
      <w:pPr>
        <w:numPr>
          <w:ilvl w:val="2"/>
          <w:numId w:val="5"/>
        </w:numPr>
        <w:ind w:right="720"/>
        <w:jc w:val="both"/>
        <w:rPr>
          <w:rFonts w:ascii="Arial" w:hAnsi="Arial" w:cs="Arial"/>
        </w:rPr>
      </w:pPr>
      <w:r w:rsidRPr="00744EAF">
        <w:rPr>
          <w:rFonts w:ascii="Arial" w:hAnsi="Arial" w:cs="Arial"/>
        </w:rPr>
        <w:t xml:space="preserve">Gravity sewer options that have been evaluated and reviewed </w:t>
      </w:r>
      <w:r w:rsidR="007670C0">
        <w:rPr>
          <w:rFonts w:ascii="Arial" w:hAnsi="Arial" w:cs="Arial"/>
        </w:rPr>
        <w:t xml:space="preserve">by </w:t>
      </w:r>
      <w:r w:rsidR="00A06750">
        <w:rPr>
          <w:rFonts w:ascii="Arial" w:hAnsi="Arial" w:cs="Arial"/>
        </w:rPr>
        <w:t>Metropolitan</w:t>
      </w:r>
      <w:r w:rsidRPr="00744EAF">
        <w:rPr>
          <w:rFonts w:ascii="Arial" w:hAnsi="Arial" w:cs="Arial"/>
        </w:rPr>
        <w:t xml:space="preserve"> and ReWa.</w:t>
      </w:r>
    </w:p>
    <w:p w:rsidR="002A022A" w:rsidRDefault="002A022A" w:rsidP="008D218B">
      <w:pPr>
        <w:pStyle w:val="ListParagraph"/>
        <w:ind w:right="720"/>
        <w:rPr>
          <w:rFonts w:ascii="Arial" w:hAnsi="Arial" w:cs="Arial"/>
        </w:rPr>
      </w:pPr>
    </w:p>
    <w:p w:rsidR="00744EAF" w:rsidRDefault="00744EAF" w:rsidP="008D218B">
      <w:pPr>
        <w:numPr>
          <w:ilvl w:val="2"/>
          <w:numId w:val="5"/>
        </w:numPr>
        <w:ind w:right="720"/>
        <w:jc w:val="both"/>
        <w:rPr>
          <w:rFonts w:ascii="Arial" w:hAnsi="Arial" w:cs="Arial"/>
        </w:rPr>
      </w:pPr>
      <w:r w:rsidRPr="00744EAF">
        <w:rPr>
          <w:rFonts w:ascii="Arial" w:hAnsi="Arial" w:cs="Arial"/>
        </w:rPr>
        <w:t xml:space="preserve">Impact to </w:t>
      </w:r>
      <w:r w:rsidR="00A06750">
        <w:rPr>
          <w:rFonts w:ascii="Arial" w:hAnsi="Arial" w:cs="Arial"/>
        </w:rPr>
        <w:t>Metropolitan</w:t>
      </w:r>
      <w:r w:rsidRPr="00744EAF">
        <w:rPr>
          <w:rFonts w:ascii="Arial" w:hAnsi="Arial" w:cs="Arial"/>
        </w:rPr>
        <w:t>’s facilities with respect to capacity</w:t>
      </w:r>
      <w:r w:rsidR="00FE4EBE">
        <w:rPr>
          <w:rFonts w:ascii="Arial" w:hAnsi="Arial" w:cs="Arial"/>
        </w:rPr>
        <w:t xml:space="preserve"> and operations</w:t>
      </w:r>
      <w:r w:rsidRPr="00744EAF">
        <w:rPr>
          <w:rFonts w:ascii="Arial" w:hAnsi="Arial" w:cs="Arial"/>
        </w:rPr>
        <w:t>.</w:t>
      </w:r>
    </w:p>
    <w:p w:rsidR="002A022A" w:rsidRDefault="002A022A" w:rsidP="008D218B">
      <w:pPr>
        <w:pStyle w:val="ListParagraph"/>
        <w:ind w:right="720"/>
        <w:rPr>
          <w:rFonts w:ascii="Arial" w:hAnsi="Arial" w:cs="Arial"/>
        </w:rPr>
      </w:pPr>
    </w:p>
    <w:p w:rsidR="00744EAF" w:rsidRDefault="00744EAF" w:rsidP="008D218B">
      <w:pPr>
        <w:numPr>
          <w:ilvl w:val="2"/>
          <w:numId w:val="5"/>
        </w:numPr>
        <w:ind w:right="720"/>
        <w:jc w:val="both"/>
        <w:rPr>
          <w:rFonts w:ascii="Arial" w:hAnsi="Arial" w:cs="Arial"/>
        </w:rPr>
      </w:pPr>
      <w:r w:rsidRPr="00744EAF">
        <w:rPr>
          <w:rFonts w:ascii="Arial" w:hAnsi="Arial" w:cs="Arial"/>
        </w:rPr>
        <w:t>Ra</w:t>
      </w:r>
      <w:r w:rsidR="00193764">
        <w:rPr>
          <w:rFonts w:ascii="Arial" w:hAnsi="Arial" w:cs="Arial"/>
        </w:rPr>
        <w:t>te of return on investment for Pump S</w:t>
      </w:r>
      <w:r w:rsidRPr="00744EAF">
        <w:rPr>
          <w:rFonts w:ascii="Arial" w:hAnsi="Arial" w:cs="Arial"/>
        </w:rPr>
        <w:t xml:space="preserve">tation projects that include </w:t>
      </w:r>
      <w:r w:rsidR="00A06750">
        <w:rPr>
          <w:rFonts w:ascii="Arial" w:hAnsi="Arial" w:cs="Arial"/>
        </w:rPr>
        <w:t>Metropolitan</w:t>
      </w:r>
      <w:r w:rsidRPr="00744EAF">
        <w:rPr>
          <w:rFonts w:ascii="Arial" w:hAnsi="Arial" w:cs="Arial"/>
        </w:rPr>
        <w:t xml:space="preserve"> funding.</w:t>
      </w:r>
    </w:p>
    <w:p w:rsidR="002A022A" w:rsidRDefault="002A022A" w:rsidP="008D218B">
      <w:pPr>
        <w:pStyle w:val="ListParagraph"/>
        <w:ind w:right="720"/>
        <w:rPr>
          <w:rFonts w:ascii="Arial" w:hAnsi="Arial" w:cs="Arial"/>
        </w:rPr>
      </w:pPr>
    </w:p>
    <w:p w:rsidR="00744EAF" w:rsidRDefault="00744EAF" w:rsidP="008D218B">
      <w:pPr>
        <w:numPr>
          <w:ilvl w:val="2"/>
          <w:numId w:val="5"/>
        </w:numPr>
        <w:ind w:right="720"/>
        <w:jc w:val="both"/>
        <w:rPr>
          <w:rFonts w:ascii="Arial" w:hAnsi="Arial" w:cs="Arial"/>
        </w:rPr>
      </w:pPr>
      <w:r w:rsidRPr="00744EAF">
        <w:rPr>
          <w:rFonts w:ascii="Arial" w:hAnsi="Arial" w:cs="Arial"/>
        </w:rPr>
        <w:t xml:space="preserve">Limiting the use of </w:t>
      </w:r>
      <w:r w:rsidR="00193764">
        <w:rPr>
          <w:rFonts w:ascii="Arial" w:hAnsi="Arial" w:cs="Arial"/>
        </w:rPr>
        <w:t>T</w:t>
      </w:r>
      <w:r w:rsidRPr="00744EAF">
        <w:rPr>
          <w:rFonts w:ascii="Arial" w:hAnsi="Arial" w:cs="Arial"/>
        </w:rPr>
        <w:t xml:space="preserve">emporary </w:t>
      </w:r>
      <w:r w:rsidR="00193764">
        <w:rPr>
          <w:rFonts w:ascii="Arial" w:hAnsi="Arial" w:cs="Arial"/>
        </w:rPr>
        <w:t>Pump S</w:t>
      </w:r>
      <w:r w:rsidRPr="00744EAF">
        <w:rPr>
          <w:rFonts w:ascii="Arial" w:hAnsi="Arial" w:cs="Arial"/>
        </w:rPr>
        <w:t xml:space="preserve">tations for long term (greater than </w:t>
      </w:r>
      <w:r w:rsidR="00FE4EBE">
        <w:rPr>
          <w:rFonts w:ascii="Arial" w:hAnsi="Arial" w:cs="Arial"/>
        </w:rPr>
        <w:t>10</w:t>
      </w:r>
      <w:r w:rsidRPr="00744EAF">
        <w:rPr>
          <w:rFonts w:ascii="Arial" w:hAnsi="Arial" w:cs="Arial"/>
        </w:rPr>
        <w:t xml:space="preserve"> years) service solutions.</w:t>
      </w:r>
    </w:p>
    <w:p w:rsidR="003619B6" w:rsidRDefault="003619B6" w:rsidP="003619B6">
      <w:pPr>
        <w:pStyle w:val="ListParagraph"/>
        <w:rPr>
          <w:rFonts w:ascii="Arial" w:hAnsi="Arial" w:cs="Arial"/>
        </w:rPr>
      </w:pPr>
    </w:p>
    <w:p w:rsidR="003619B6" w:rsidRPr="00744EAF" w:rsidRDefault="00942B9A" w:rsidP="003619B6">
      <w:pPr>
        <w:numPr>
          <w:ilvl w:val="1"/>
          <w:numId w:val="5"/>
        </w:num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Ultimately, g</w:t>
      </w:r>
      <w:r w:rsidR="003619B6">
        <w:rPr>
          <w:rFonts w:ascii="Arial" w:hAnsi="Arial" w:cs="Arial"/>
        </w:rPr>
        <w:t xml:space="preserve">ravity </w:t>
      </w:r>
      <w:r w:rsidR="00890107">
        <w:rPr>
          <w:rFonts w:ascii="Arial" w:hAnsi="Arial" w:cs="Arial"/>
        </w:rPr>
        <w:t xml:space="preserve">sanitary sewer systems are the preferred method of providing </w:t>
      </w:r>
      <w:r>
        <w:rPr>
          <w:rFonts w:ascii="Arial" w:hAnsi="Arial" w:cs="Arial"/>
        </w:rPr>
        <w:t xml:space="preserve">service due to the </w:t>
      </w:r>
      <w:r w:rsidR="00E321BE">
        <w:rPr>
          <w:rFonts w:ascii="Arial" w:hAnsi="Arial" w:cs="Arial"/>
        </w:rPr>
        <w:t xml:space="preserve">efficiency, low risk/consequence and life cycle. </w:t>
      </w:r>
    </w:p>
    <w:p w:rsidR="00744EAF" w:rsidRPr="00744EAF" w:rsidRDefault="00744EAF" w:rsidP="00744EAF">
      <w:pPr>
        <w:ind w:firstLine="720"/>
        <w:jc w:val="both"/>
        <w:rPr>
          <w:rFonts w:ascii="Arial" w:hAnsi="Arial" w:cs="Arial"/>
        </w:rPr>
      </w:pPr>
    </w:p>
    <w:p w:rsidR="00744EAF" w:rsidRPr="00744EAF" w:rsidRDefault="00A06750" w:rsidP="00B346D3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bookmarkStart w:id="2" w:name="_Hlk527978212"/>
      <w:r>
        <w:rPr>
          <w:rFonts w:ascii="Arial" w:hAnsi="Arial" w:cs="Arial"/>
          <w:b/>
        </w:rPr>
        <w:t>Metropolitan</w:t>
      </w:r>
      <w:r w:rsidR="00744EAF" w:rsidRPr="00744EAF">
        <w:rPr>
          <w:rFonts w:ascii="Arial" w:hAnsi="Arial" w:cs="Arial"/>
          <w:b/>
        </w:rPr>
        <w:t xml:space="preserve"> Ownership </w:t>
      </w:r>
      <w:r w:rsidR="00B7600C">
        <w:rPr>
          <w:rFonts w:ascii="Arial" w:hAnsi="Arial" w:cs="Arial"/>
          <w:b/>
        </w:rPr>
        <w:t xml:space="preserve">of </w:t>
      </w:r>
      <w:r w:rsidR="00744EAF" w:rsidRPr="00744EAF">
        <w:rPr>
          <w:rFonts w:ascii="Arial" w:hAnsi="Arial" w:cs="Arial"/>
          <w:b/>
        </w:rPr>
        <w:t>Pump Stations</w:t>
      </w:r>
    </w:p>
    <w:bookmarkEnd w:id="2"/>
    <w:p w:rsidR="00744EAF" w:rsidRDefault="00744EAF" w:rsidP="00800CF7">
      <w:pPr>
        <w:ind w:firstLine="720"/>
        <w:jc w:val="both"/>
        <w:rPr>
          <w:rFonts w:ascii="Arial" w:hAnsi="Arial" w:cs="Arial"/>
        </w:rPr>
      </w:pPr>
    </w:p>
    <w:p w:rsidR="00D96357" w:rsidRDefault="00A06750" w:rsidP="00180444">
      <w:pPr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Metropolitan</w:t>
      </w:r>
      <w:r w:rsidR="00186B4C">
        <w:rPr>
          <w:rFonts w:ascii="Arial" w:hAnsi="Arial" w:cs="Arial"/>
        </w:rPr>
        <w:t xml:space="preserve"> </w:t>
      </w:r>
      <w:r w:rsidR="00180444">
        <w:rPr>
          <w:rFonts w:ascii="Arial" w:hAnsi="Arial" w:cs="Arial"/>
        </w:rPr>
        <w:t xml:space="preserve">may seek additional funding </w:t>
      </w:r>
      <w:r w:rsidR="00B7600C">
        <w:rPr>
          <w:rFonts w:ascii="Arial" w:hAnsi="Arial" w:cs="Arial"/>
        </w:rPr>
        <w:t xml:space="preserve">from the developer </w:t>
      </w:r>
      <w:r w:rsidR="00180444">
        <w:rPr>
          <w:rFonts w:ascii="Arial" w:hAnsi="Arial" w:cs="Arial"/>
        </w:rPr>
        <w:t xml:space="preserve">to support the </w:t>
      </w:r>
      <w:r w:rsidR="00193764">
        <w:rPr>
          <w:rFonts w:ascii="Arial" w:hAnsi="Arial" w:cs="Arial"/>
        </w:rPr>
        <w:t>operation and maintenance of a Pump S</w:t>
      </w:r>
      <w:r w:rsidR="00180444">
        <w:rPr>
          <w:rFonts w:ascii="Arial" w:hAnsi="Arial" w:cs="Arial"/>
        </w:rPr>
        <w:t>tation</w:t>
      </w:r>
      <w:r w:rsidR="00EC789E">
        <w:rPr>
          <w:rFonts w:ascii="Arial" w:hAnsi="Arial" w:cs="Arial"/>
        </w:rPr>
        <w:t>, fund a portion of an upgrade necessary to serve the proposed service area,</w:t>
      </w:r>
      <w:r w:rsidR="00180444">
        <w:rPr>
          <w:rFonts w:ascii="Arial" w:hAnsi="Arial" w:cs="Arial"/>
        </w:rPr>
        <w:t xml:space="preserve"> or to </w:t>
      </w:r>
      <w:r w:rsidR="00EC789E">
        <w:rPr>
          <w:rFonts w:ascii="Arial" w:hAnsi="Arial" w:cs="Arial"/>
        </w:rPr>
        <w:t>f</w:t>
      </w:r>
      <w:r w:rsidR="0015522A">
        <w:rPr>
          <w:rFonts w:ascii="Arial" w:hAnsi="Arial" w:cs="Arial"/>
        </w:rPr>
        <w:t xml:space="preserve">und </w:t>
      </w:r>
      <w:r w:rsidR="00EC789E">
        <w:rPr>
          <w:rFonts w:ascii="Arial" w:hAnsi="Arial" w:cs="Arial"/>
        </w:rPr>
        <w:t xml:space="preserve">a portion of a </w:t>
      </w:r>
      <w:r w:rsidR="00180444">
        <w:rPr>
          <w:rFonts w:ascii="Arial" w:hAnsi="Arial" w:cs="Arial"/>
        </w:rPr>
        <w:t xml:space="preserve">future project that would allow for the abandonment </w:t>
      </w:r>
      <w:r w:rsidR="00282584">
        <w:rPr>
          <w:rFonts w:ascii="Arial" w:hAnsi="Arial" w:cs="Arial"/>
        </w:rPr>
        <w:t xml:space="preserve">or removal </w:t>
      </w:r>
      <w:r w:rsidR="00D96357">
        <w:rPr>
          <w:rFonts w:ascii="Arial" w:hAnsi="Arial" w:cs="Arial"/>
        </w:rPr>
        <w:t>of the Pump Station</w:t>
      </w:r>
      <w:r w:rsidR="00EC4AA8">
        <w:rPr>
          <w:rFonts w:ascii="Arial" w:hAnsi="Arial" w:cs="Arial"/>
        </w:rPr>
        <w:t>.  A summary of these options are</w:t>
      </w:r>
      <w:r w:rsidR="00D96357">
        <w:rPr>
          <w:rFonts w:ascii="Arial" w:hAnsi="Arial" w:cs="Arial"/>
        </w:rPr>
        <w:t xml:space="preserve"> as follows:</w:t>
      </w:r>
    </w:p>
    <w:p w:rsidR="00D96357" w:rsidRDefault="00180444" w:rsidP="00D963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346D3" w:rsidRDefault="00D96357" w:rsidP="00006F84">
      <w:pPr>
        <w:numPr>
          <w:ilvl w:val="2"/>
          <w:numId w:val="7"/>
        </w:num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lump sum payment </w:t>
      </w:r>
      <w:r w:rsidR="00B346D3" w:rsidRPr="00B346D3">
        <w:rPr>
          <w:rFonts w:ascii="Arial" w:hAnsi="Arial" w:cs="Arial"/>
        </w:rPr>
        <w:t xml:space="preserve">for the first </w:t>
      </w:r>
      <w:r w:rsidR="00186B4C">
        <w:rPr>
          <w:rFonts w:ascii="Arial" w:hAnsi="Arial" w:cs="Arial"/>
        </w:rPr>
        <w:t>ten</w:t>
      </w:r>
      <w:r w:rsidR="00186B4C" w:rsidRPr="00B346D3">
        <w:rPr>
          <w:rFonts w:ascii="Arial" w:hAnsi="Arial" w:cs="Arial"/>
        </w:rPr>
        <w:t xml:space="preserve"> </w:t>
      </w:r>
      <w:r w:rsidR="00B346D3" w:rsidRPr="00B346D3">
        <w:rPr>
          <w:rFonts w:ascii="Arial" w:hAnsi="Arial" w:cs="Arial"/>
        </w:rPr>
        <w:t xml:space="preserve">years of projected </w:t>
      </w:r>
      <w:bookmarkStart w:id="3" w:name="_Hlk526341744"/>
      <w:r w:rsidR="00B346D3" w:rsidRPr="00B346D3">
        <w:rPr>
          <w:rFonts w:ascii="Arial" w:hAnsi="Arial" w:cs="Arial"/>
        </w:rPr>
        <w:t>operation and maintenance costs</w:t>
      </w:r>
      <w:bookmarkEnd w:id="3"/>
      <w:r w:rsidR="00B346D3" w:rsidRPr="00B346D3">
        <w:rPr>
          <w:rFonts w:ascii="Arial" w:hAnsi="Arial" w:cs="Arial"/>
        </w:rPr>
        <w:t xml:space="preserve"> determined at the time of </w:t>
      </w:r>
      <w:r w:rsidR="00A06750">
        <w:rPr>
          <w:rFonts w:ascii="Arial" w:hAnsi="Arial" w:cs="Arial"/>
        </w:rPr>
        <w:t>Metropolitan</w:t>
      </w:r>
      <w:r w:rsidR="00186B4C" w:rsidRPr="00B346D3">
        <w:rPr>
          <w:rFonts w:ascii="Arial" w:hAnsi="Arial" w:cs="Arial"/>
        </w:rPr>
        <w:t xml:space="preserve">’s </w:t>
      </w:r>
      <w:r w:rsidR="00B346D3" w:rsidRPr="00B346D3">
        <w:rPr>
          <w:rFonts w:ascii="Arial" w:hAnsi="Arial" w:cs="Arial"/>
        </w:rPr>
        <w:t xml:space="preserve">approval of the project.  </w:t>
      </w:r>
      <w:bookmarkStart w:id="4" w:name="_Hlk528748789"/>
      <w:r w:rsidR="00B346D3" w:rsidRPr="00B346D3">
        <w:rPr>
          <w:rFonts w:ascii="Arial" w:hAnsi="Arial" w:cs="Arial"/>
        </w:rPr>
        <w:t>Payment of these costs would be required prior to issuing the Flow Acceptance Letter for the project</w:t>
      </w:r>
      <w:r w:rsidR="00A26C6D">
        <w:rPr>
          <w:rFonts w:ascii="Arial" w:hAnsi="Arial" w:cs="Arial"/>
        </w:rPr>
        <w:t>.</w:t>
      </w:r>
    </w:p>
    <w:bookmarkEnd w:id="4"/>
    <w:p w:rsidR="00EC789E" w:rsidRDefault="00EC789E" w:rsidP="00EC789E">
      <w:pPr>
        <w:ind w:right="720"/>
        <w:jc w:val="both"/>
        <w:rPr>
          <w:rFonts w:ascii="Arial" w:hAnsi="Arial" w:cs="Arial"/>
        </w:rPr>
      </w:pPr>
    </w:p>
    <w:p w:rsidR="00744EAF" w:rsidRDefault="00A06750" w:rsidP="0097020B">
      <w:pPr>
        <w:pStyle w:val="ListParagraph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Metropolitan</w:t>
      </w:r>
      <w:r w:rsidR="00186B4C">
        <w:rPr>
          <w:rFonts w:ascii="Arial" w:hAnsi="Arial" w:cs="Arial"/>
        </w:rPr>
        <w:t xml:space="preserve">’s </w:t>
      </w:r>
      <w:r w:rsidR="0097020B">
        <w:rPr>
          <w:rFonts w:ascii="Arial" w:hAnsi="Arial" w:cs="Arial"/>
        </w:rPr>
        <w:t xml:space="preserve">decision to take ownership of a </w:t>
      </w:r>
      <w:r w:rsidR="00193764">
        <w:rPr>
          <w:rFonts w:ascii="Arial" w:hAnsi="Arial" w:cs="Arial"/>
        </w:rPr>
        <w:t>Pump S</w:t>
      </w:r>
      <w:r w:rsidR="0097020B">
        <w:rPr>
          <w:rFonts w:ascii="Arial" w:hAnsi="Arial" w:cs="Arial"/>
        </w:rPr>
        <w:t>tation</w:t>
      </w:r>
      <w:r w:rsidR="008A75CC">
        <w:rPr>
          <w:rFonts w:ascii="Arial" w:hAnsi="Arial" w:cs="Arial"/>
        </w:rPr>
        <w:t xml:space="preserve"> will be based on consideration of the above factors and options</w:t>
      </w:r>
      <w:r w:rsidR="001C7694">
        <w:rPr>
          <w:rFonts w:ascii="Arial" w:hAnsi="Arial" w:cs="Arial"/>
        </w:rPr>
        <w:t xml:space="preserve">, including customer costs and fees.  </w:t>
      </w:r>
      <w:r>
        <w:rPr>
          <w:rFonts w:ascii="Arial" w:hAnsi="Arial" w:cs="Arial"/>
        </w:rPr>
        <w:t>Metropolitan</w:t>
      </w:r>
      <w:r w:rsidR="00186B4C">
        <w:rPr>
          <w:rFonts w:ascii="Arial" w:hAnsi="Arial" w:cs="Arial"/>
        </w:rPr>
        <w:t xml:space="preserve"> </w:t>
      </w:r>
      <w:r w:rsidR="001C7694">
        <w:rPr>
          <w:rFonts w:ascii="Arial" w:hAnsi="Arial" w:cs="Arial"/>
        </w:rPr>
        <w:t>reserves the right to determine what is in the best interest of its operations and facilities, and its customers.</w:t>
      </w:r>
    </w:p>
    <w:p w:rsidR="00267B40" w:rsidRDefault="00267B40" w:rsidP="009159AB">
      <w:pPr>
        <w:pStyle w:val="ListParagraph"/>
        <w:jc w:val="both"/>
        <w:rPr>
          <w:rFonts w:ascii="Arial" w:hAnsi="Arial" w:cs="Arial"/>
        </w:rPr>
      </w:pPr>
    </w:p>
    <w:p w:rsidR="00267B40" w:rsidRDefault="00193764" w:rsidP="0097020B">
      <w:pPr>
        <w:pStyle w:val="ListParagraph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Each Pump S</w:t>
      </w:r>
      <w:r w:rsidR="00267B40" w:rsidRPr="009159AB">
        <w:rPr>
          <w:rFonts w:ascii="Arial" w:hAnsi="Arial" w:cs="Arial"/>
        </w:rPr>
        <w:t>tation must meet all Metropolitan standard</w:t>
      </w:r>
      <w:r w:rsidR="00267B40">
        <w:rPr>
          <w:rFonts w:ascii="Arial" w:hAnsi="Arial" w:cs="Arial"/>
        </w:rPr>
        <w:t>s at the time of acceptance.</w:t>
      </w:r>
    </w:p>
    <w:p w:rsidR="00267B40" w:rsidRPr="009159AB" w:rsidRDefault="00267B40" w:rsidP="009159AB">
      <w:pPr>
        <w:pStyle w:val="ListParagraph"/>
        <w:rPr>
          <w:rFonts w:ascii="Arial" w:hAnsi="Arial" w:cs="Arial"/>
        </w:rPr>
      </w:pPr>
    </w:p>
    <w:p w:rsidR="00267B40" w:rsidRDefault="00267B40" w:rsidP="0097020B">
      <w:pPr>
        <w:pStyle w:val="ListParagraph"/>
        <w:numPr>
          <w:ilvl w:val="1"/>
          <w:numId w:val="7"/>
        </w:numPr>
        <w:jc w:val="both"/>
        <w:rPr>
          <w:rFonts w:ascii="Arial" w:hAnsi="Arial" w:cs="Arial"/>
        </w:rPr>
      </w:pPr>
      <w:r w:rsidRPr="009159AB">
        <w:rPr>
          <w:rFonts w:ascii="Arial" w:hAnsi="Arial" w:cs="Arial"/>
        </w:rPr>
        <w:t>Fee simple title</w:t>
      </w:r>
      <w:r w:rsidR="00193764">
        <w:rPr>
          <w:rFonts w:ascii="Arial" w:hAnsi="Arial" w:cs="Arial"/>
        </w:rPr>
        <w:t xml:space="preserve"> (or exclusive use easements) and access to all property comprising a Pump Station </w:t>
      </w:r>
      <w:r w:rsidRPr="009159AB">
        <w:rPr>
          <w:rFonts w:ascii="Arial" w:hAnsi="Arial" w:cs="Arial"/>
        </w:rPr>
        <w:t>must be conveyed to Metropolitan free and clear of any encumbrances or liens. In addition, all necessary force main right of ways shall</w:t>
      </w:r>
      <w:r>
        <w:rPr>
          <w:rFonts w:ascii="Arial" w:hAnsi="Arial" w:cs="Arial"/>
        </w:rPr>
        <w:t xml:space="preserve"> be conveyed to Metropolitan.</w:t>
      </w:r>
    </w:p>
    <w:p w:rsidR="00267B40" w:rsidRPr="009159AB" w:rsidRDefault="00267B40" w:rsidP="009159AB">
      <w:pPr>
        <w:pStyle w:val="ListParagraph"/>
        <w:rPr>
          <w:rFonts w:ascii="Arial" w:hAnsi="Arial" w:cs="Arial"/>
        </w:rPr>
      </w:pPr>
    </w:p>
    <w:p w:rsidR="00267B40" w:rsidRDefault="00267B40" w:rsidP="0097020B">
      <w:pPr>
        <w:pStyle w:val="ListParagraph"/>
        <w:numPr>
          <w:ilvl w:val="1"/>
          <w:numId w:val="7"/>
        </w:numPr>
        <w:jc w:val="both"/>
        <w:rPr>
          <w:rFonts w:ascii="Arial" w:hAnsi="Arial" w:cs="Arial"/>
        </w:rPr>
      </w:pPr>
      <w:r w:rsidRPr="009159AB">
        <w:rPr>
          <w:rFonts w:ascii="Arial" w:hAnsi="Arial" w:cs="Arial"/>
        </w:rPr>
        <w:t>All costs incurred for design, construction, inspection, testing, title examination, and other costs related to</w:t>
      </w:r>
      <w:r w:rsidR="00193764">
        <w:rPr>
          <w:rFonts w:ascii="Arial" w:hAnsi="Arial" w:cs="Arial"/>
        </w:rPr>
        <w:t xml:space="preserve"> the installation of a</w:t>
      </w:r>
      <w:r w:rsidRPr="009159AB">
        <w:rPr>
          <w:rFonts w:ascii="Arial" w:hAnsi="Arial" w:cs="Arial"/>
        </w:rPr>
        <w:t xml:space="preserve"> </w:t>
      </w:r>
      <w:r w:rsidR="00193764">
        <w:rPr>
          <w:rFonts w:ascii="Arial" w:hAnsi="Arial" w:cs="Arial"/>
        </w:rPr>
        <w:t>Pump S</w:t>
      </w:r>
      <w:r w:rsidRPr="009159AB">
        <w:rPr>
          <w:rFonts w:ascii="Arial" w:hAnsi="Arial" w:cs="Arial"/>
        </w:rPr>
        <w:t>tation shall be borne by the developer/grantor thereof.</w:t>
      </w:r>
      <w:r w:rsidR="00193764">
        <w:rPr>
          <w:rFonts w:ascii="Arial" w:hAnsi="Arial" w:cs="Arial"/>
        </w:rPr>
        <w:t xml:space="preserve"> </w:t>
      </w:r>
      <w:r w:rsidRPr="009159AB">
        <w:rPr>
          <w:rFonts w:ascii="Arial" w:hAnsi="Arial" w:cs="Arial"/>
        </w:rPr>
        <w:t xml:space="preserve">The initial operating costs </w:t>
      </w:r>
      <w:r>
        <w:rPr>
          <w:rFonts w:ascii="Arial" w:hAnsi="Arial" w:cs="Arial"/>
        </w:rPr>
        <w:t xml:space="preserve">(prior to </w:t>
      </w:r>
      <w:r w:rsidR="00A06750">
        <w:rPr>
          <w:rFonts w:ascii="Arial" w:hAnsi="Arial" w:cs="Arial"/>
        </w:rPr>
        <w:t>Metropolitan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accepting ownership) </w:t>
      </w:r>
      <w:r w:rsidRPr="009159AB">
        <w:rPr>
          <w:rFonts w:ascii="Arial" w:hAnsi="Arial" w:cs="Arial"/>
        </w:rPr>
        <w:t xml:space="preserve">relating to </w:t>
      </w:r>
      <w:r w:rsidR="00193764">
        <w:rPr>
          <w:rFonts w:ascii="Arial" w:hAnsi="Arial" w:cs="Arial"/>
        </w:rPr>
        <w:t>a P</w:t>
      </w:r>
      <w:r w:rsidRPr="009159AB">
        <w:rPr>
          <w:rFonts w:ascii="Arial" w:hAnsi="Arial" w:cs="Arial"/>
        </w:rPr>
        <w:t xml:space="preserve">ump </w:t>
      </w:r>
      <w:r w:rsidR="00193764">
        <w:rPr>
          <w:rFonts w:ascii="Arial" w:hAnsi="Arial" w:cs="Arial"/>
        </w:rPr>
        <w:t>S</w:t>
      </w:r>
      <w:r w:rsidRPr="009159AB">
        <w:rPr>
          <w:rFonts w:ascii="Arial" w:hAnsi="Arial" w:cs="Arial"/>
        </w:rPr>
        <w:t xml:space="preserve">tation </w:t>
      </w:r>
      <w:r>
        <w:rPr>
          <w:rFonts w:ascii="Arial" w:hAnsi="Arial" w:cs="Arial"/>
        </w:rPr>
        <w:t>will be the developer’s responsibility.</w:t>
      </w:r>
    </w:p>
    <w:p w:rsidR="00267B40" w:rsidRPr="009159AB" w:rsidRDefault="00267B40" w:rsidP="009159AB">
      <w:pPr>
        <w:pStyle w:val="ListParagraph"/>
        <w:rPr>
          <w:rFonts w:ascii="Arial" w:hAnsi="Arial" w:cs="Arial"/>
        </w:rPr>
      </w:pPr>
    </w:p>
    <w:p w:rsidR="00267B40" w:rsidRDefault="00193764" w:rsidP="0097020B">
      <w:pPr>
        <w:pStyle w:val="ListParagraph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267B40" w:rsidRPr="009159AB">
        <w:rPr>
          <w:rFonts w:ascii="Arial" w:hAnsi="Arial" w:cs="Arial"/>
        </w:rPr>
        <w:t>onstruction of</w:t>
      </w:r>
      <w:r>
        <w:rPr>
          <w:rFonts w:ascii="Arial" w:hAnsi="Arial" w:cs="Arial"/>
        </w:rPr>
        <w:t xml:space="preserve"> any</w:t>
      </w:r>
      <w:r w:rsidR="00267B40" w:rsidRPr="009159AB">
        <w:rPr>
          <w:rFonts w:ascii="Arial" w:hAnsi="Arial" w:cs="Arial"/>
        </w:rPr>
        <w:t xml:space="preserve"> new </w:t>
      </w:r>
      <w:r>
        <w:rPr>
          <w:rFonts w:ascii="Arial" w:hAnsi="Arial" w:cs="Arial"/>
        </w:rPr>
        <w:t>P</w:t>
      </w:r>
      <w:r w:rsidR="00267B40" w:rsidRPr="009159AB">
        <w:rPr>
          <w:rFonts w:ascii="Arial" w:hAnsi="Arial" w:cs="Arial"/>
        </w:rPr>
        <w:t xml:space="preserve">ump </w:t>
      </w:r>
      <w:r>
        <w:rPr>
          <w:rFonts w:ascii="Arial" w:hAnsi="Arial" w:cs="Arial"/>
        </w:rPr>
        <w:t>S</w:t>
      </w:r>
      <w:r w:rsidR="00267B40" w:rsidRPr="009159AB">
        <w:rPr>
          <w:rFonts w:ascii="Arial" w:hAnsi="Arial" w:cs="Arial"/>
        </w:rPr>
        <w:t xml:space="preserve">tation to be </w:t>
      </w:r>
      <w:r>
        <w:rPr>
          <w:rFonts w:ascii="Arial" w:hAnsi="Arial" w:cs="Arial"/>
        </w:rPr>
        <w:t xml:space="preserve">conveyed to </w:t>
      </w:r>
      <w:r w:rsidR="00267B40" w:rsidRPr="009159AB">
        <w:rPr>
          <w:rFonts w:ascii="Arial" w:hAnsi="Arial" w:cs="Arial"/>
        </w:rPr>
        <w:t xml:space="preserve">Metropolitan must </w:t>
      </w:r>
      <w:r>
        <w:rPr>
          <w:rFonts w:ascii="Arial" w:hAnsi="Arial" w:cs="Arial"/>
        </w:rPr>
        <w:t>commence</w:t>
      </w:r>
      <w:r w:rsidR="00267B40" w:rsidRPr="009159AB">
        <w:rPr>
          <w:rFonts w:ascii="Arial" w:hAnsi="Arial" w:cs="Arial"/>
        </w:rPr>
        <w:t xml:space="preserve"> within one (1) year of Metropolitan</w:t>
      </w:r>
      <w:r>
        <w:rPr>
          <w:rFonts w:ascii="Arial" w:hAnsi="Arial" w:cs="Arial"/>
        </w:rPr>
        <w:t xml:space="preserve">’s </w:t>
      </w:r>
      <w:r w:rsidR="00267B40" w:rsidRPr="009159AB">
        <w:rPr>
          <w:rFonts w:ascii="Arial" w:hAnsi="Arial" w:cs="Arial"/>
        </w:rPr>
        <w:t>approval</w:t>
      </w:r>
      <w:r>
        <w:rPr>
          <w:rFonts w:ascii="Arial" w:hAnsi="Arial" w:cs="Arial"/>
        </w:rPr>
        <w:t xml:space="preserve"> of the Pump Station</w:t>
      </w:r>
      <w:r w:rsidR="00267B40" w:rsidRPr="009159AB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all construction </w:t>
      </w:r>
      <w:r w:rsidR="00267B40" w:rsidRPr="009159AB">
        <w:rPr>
          <w:rFonts w:ascii="Arial" w:hAnsi="Arial" w:cs="Arial"/>
        </w:rPr>
        <w:t>must be completed within two (2) years of the Metropolitan approval. If these conditions are not met, then either an extension must be filed or the approval becomes void and a new submittal must be made.</w:t>
      </w:r>
    </w:p>
    <w:p w:rsidR="00267B40" w:rsidRPr="009159AB" w:rsidRDefault="00267B40" w:rsidP="009159AB">
      <w:pPr>
        <w:pStyle w:val="ListParagraph"/>
        <w:rPr>
          <w:rFonts w:ascii="Arial" w:hAnsi="Arial" w:cs="Arial"/>
        </w:rPr>
      </w:pPr>
    </w:p>
    <w:p w:rsidR="00267B40" w:rsidRDefault="00267B40" w:rsidP="0097020B">
      <w:pPr>
        <w:pStyle w:val="ListParagraph"/>
        <w:numPr>
          <w:ilvl w:val="1"/>
          <w:numId w:val="7"/>
        </w:numPr>
        <w:jc w:val="both"/>
        <w:rPr>
          <w:rFonts w:ascii="Arial" w:hAnsi="Arial" w:cs="Arial"/>
        </w:rPr>
      </w:pPr>
      <w:r w:rsidRPr="00A03B0F">
        <w:rPr>
          <w:rFonts w:ascii="Arial" w:hAnsi="Arial" w:cs="Arial"/>
        </w:rPr>
        <w:t xml:space="preserve">Other factors as Metropolitan may deem necessary or appropriate for determining the feasibility of owning, operating and maintaining the </w:t>
      </w:r>
      <w:r w:rsidR="00193764">
        <w:rPr>
          <w:rFonts w:ascii="Arial" w:hAnsi="Arial" w:cs="Arial"/>
        </w:rPr>
        <w:t>P</w:t>
      </w:r>
      <w:r w:rsidRPr="00A03B0F">
        <w:rPr>
          <w:rFonts w:ascii="Arial" w:hAnsi="Arial" w:cs="Arial"/>
        </w:rPr>
        <w:t xml:space="preserve">ump </w:t>
      </w:r>
      <w:r w:rsidR="00193764">
        <w:rPr>
          <w:rFonts w:ascii="Arial" w:hAnsi="Arial" w:cs="Arial"/>
        </w:rPr>
        <w:t>S</w:t>
      </w:r>
      <w:r w:rsidRPr="00A03B0F">
        <w:rPr>
          <w:rFonts w:ascii="Arial" w:hAnsi="Arial" w:cs="Arial"/>
        </w:rPr>
        <w:t>tation.</w:t>
      </w:r>
    </w:p>
    <w:p w:rsidR="0037700D" w:rsidRPr="0037700D" w:rsidRDefault="0037700D" w:rsidP="0037700D">
      <w:pPr>
        <w:jc w:val="both"/>
        <w:rPr>
          <w:rFonts w:ascii="Arial" w:hAnsi="Arial" w:cs="Arial"/>
        </w:rPr>
      </w:pPr>
    </w:p>
    <w:p w:rsidR="0037700D" w:rsidRDefault="0037700D" w:rsidP="0097020B">
      <w:pPr>
        <w:pStyle w:val="ListParagraph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86B4C">
        <w:rPr>
          <w:rFonts w:ascii="Arial" w:hAnsi="Arial" w:cs="Arial"/>
        </w:rPr>
        <w:t>General Manager</w:t>
      </w:r>
      <w:r>
        <w:rPr>
          <w:rFonts w:ascii="Arial" w:hAnsi="Arial" w:cs="Arial"/>
        </w:rPr>
        <w:t xml:space="preserve">/or </w:t>
      </w:r>
      <w:r w:rsidR="00186B4C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>designee is authorized to</w:t>
      </w:r>
      <w:r w:rsidR="00885C95">
        <w:rPr>
          <w:rFonts w:ascii="Arial" w:hAnsi="Arial" w:cs="Arial"/>
        </w:rPr>
        <w:t xml:space="preserve"> determine if </w:t>
      </w:r>
      <w:r w:rsidR="00A06750">
        <w:rPr>
          <w:rFonts w:ascii="Arial" w:hAnsi="Arial" w:cs="Arial"/>
        </w:rPr>
        <w:t>Metropolitan</w:t>
      </w:r>
      <w:r w:rsidR="00186B4C">
        <w:rPr>
          <w:rFonts w:ascii="Arial" w:hAnsi="Arial" w:cs="Arial"/>
        </w:rPr>
        <w:t xml:space="preserve"> </w:t>
      </w:r>
      <w:r w:rsidR="00CC46D8">
        <w:rPr>
          <w:rFonts w:ascii="Arial" w:hAnsi="Arial" w:cs="Arial"/>
        </w:rPr>
        <w:t xml:space="preserve">will take </w:t>
      </w:r>
      <w:r w:rsidR="00885C95">
        <w:rPr>
          <w:rFonts w:ascii="Arial" w:hAnsi="Arial" w:cs="Arial"/>
        </w:rPr>
        <w:t xml:space="preserve">ownership of </w:t>
      </w:r>
      <w:r w:rsidR="00193764">
        <w:rPr>
          <w:rFonts w:ascii="Arial" w:hAnsi="Arial" w:cs="Arial"/>
        </w:rPr>
        <w:t>a</w:t>
      </w:r>
      <w:r w:rsidR="00CC46D8">
        <w:rPr>
          <w:rFonts w:ascii="Arial" w:hAnsi="Arial" w:cs="Arial"/>
        </w:rPr>
        <w:t xml:space="preserve"> </w:t>
      </w:r>
      <w:r w:rsidR="00193764">
        <w:rPr>
          <w:rFonts w:ascii="Arial" w:hAnsi="Arial" w:cs="Arial"/>
        </w:rPr>
        <w:t>P</w:t>
      </w:r>
      <w:r w:rsidR="00CC46D8">
        <w:rPr>
          <w:rFonts w:ascii="Arial" w:hAnsi="Arial" w:cs="Arial"/>
        </w:rPr>
        <w:t>ump</w:t>
      </w:r>
      <w:r w:rsidR="00885C95">
        <w:rPr>
          <w:rFonts w:ascii="Arial" w:hAnsi="Arial" w:cs="Arial"/>
        </w:rPr>
        <w:t xml:space="preserve"> </w:t>
      </w:r>
      <w:r w:rsidR="00193764">
        <w:rPr>
          <w:rFonts w:ascii="Arial" w:hAnsi="Arial" w:cs="Arial"/>
        </w:rPr>
        <w:t>S</w:t>
      </w:r>
      <w:r w:rsidR="00885C95">
        <w:rPr>
          <w:rFonts w:ascii="Arial" w:hAnsi="Arial" w:cs="Arial"/>
        </w:rPr>
        <w:t>tation</w:t>
      </w:r>
      <w:r w:rsidR="00193764">
        <w:rPr>
          <w:rFonts w:ascii="Arial" w:hAnsi="Arial" w:cs="Arial"/>
        </w:rPr>
        <w:t xml:space="preserve"> based upon the parameters set forth in this policy.</w:t>
      </w:r>
    </w:p>
    <w:p w:rsidR="00A06750" w:rsidRDefault="00A06750" w:rsidP="00A06750">
      <w:pPr>
        <w:pStyle w:val="ListParagraph"/>
        <w:jc w:val="both"/>
        <w:rPr>
          <w:rFonts w:ascii="Arial" w:hAnsi="Arial" w:cs="Arial"/>
        </w:rPr>
      </w:pPr>
    </w:p>
    <w:p w:rsidR="00A06750" w:rsidRDefault="00A06750" w:rsidP="00A06750">
      <w:pPr>
        <w:pStyle w:val="ListParagraph"/>
        <w:ind w:left="0"/>
        <w:jc w:val="center"/>
        <w:rPr>
          <w:rFonts w:ascii="Arial" w:hAnsi="Arial" w:cs="Arial"/>
        </w:rPr>
      </w:pPr>
    </w:p>
    <w:p w:rsidR="00A06750" w:rsidRPr="00C66CE8" w:rsidRDefault="00A06750" w:rsidP="00A06750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[END OF POLICY]</w:t>
      </w:r>
    </w:p>
    <w:p w:rsidR="00744EAF" w:rsidRDefault="00744EAF" w:rsidP="00800CF7">
      <w:pPr>
        <w:ind w:firstLine="720"/>
        <w:jc w:val="both"/>
        <w:rPr>
          <w:rFonts w:ascii="Arial" w:hAnsi="Arial" w:cs="Arial"/>
        </w:rPr>
      </w:pPr>
    </w:p>
    <w:p w:rsidR="006F53F8" w:rsidRPr="00A06750" w:rsidRDefault="006F53F8" w:rsidP="00A06750">
      <w:pPr>
        <w:pStyle w:val="DocID"/>
        <w:jc w:val="center"/>
      </w:pPr>
    </w:p>
    <w:sectPr w:rsidR="006F53F8" w:rsidRPr="00A0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E9" w:rsidRDefault="004844E9" w:rsidP="004844E9">
      <w:r>
        <w:separator/>
      </w:r>
    </w:p>
  </w:endnote>
  <w:endnote w:type="continuationSeparator" w:id="0">
    <w:p w:rsidR="004844E9" w:rsidRDefault="004844E9" w:rsidP="0048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E9" w:rsidRDefault="004844E9" w:rsidP="004844E9">
      <w:r>
        <w:separator/>
      </w:r>
    </w:p>
  </w:footnote>
  <w:footnote w:type="continuationSeparator" w:id="0">
    <w:p w:rsidR="004844E9" w:rsidRDefault="004844E9" w:rsidP="0048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CDD"/>
    <w:multiLevelType w:val="hybridMultilevel"/>
    <w:tmpl w:val="095EC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430DA"/>
    <w:multiLevelType w:val="hybridMultilevel"/>
    <w:tmpl w:val="3FA40C64"/>
    <w:lvl w:ilvl="0" w:tplc="1C403F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D238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1D00F2"/>
    <w:multiLevelType w:val="multilevel"/>
    <w:tmpl w:val="F4C8475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3BE06DC"/>
    <w:multiLevelType w:val="hybridMultilevel"/>
    <w:tmpl w:val="9A10F2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5979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02014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1D158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8870B0"/>
    <w:multiLevelType w:val="hybridMultilevel"/>
    <w:tmpl w:val="BB089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B04C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B0E4697"/>
    <w:multiLevelType w:val="hybridMultilevel"/>
    <w:tmpl w:val="9B5A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78"/>
    <w:rsid w:val="00006F84"/>
    <w:rsid w:val="00027402"/>
    <w:rsid w:val="00027F8C"/>
    <w:rsid w:val="0003235E"/>
    <w:rsid w:val="00040E72"/>
    <w:rsid w:val="00041EAE"/>
    <w:rsid w:val="00057001"/>
    <w:rsid w:val="000B13CD"/>
    <w:rsid w:val="000B5D2A"/>
    <w:rsid w:val="000D0C3A"/>
    <w:rsid w:val="000D72F7"/>
    <w:rsid w:val="00147A42"/>
    <w:rsid w:val="001524BC"/>
    <w:rsid w:val="0015522A"/>
    <w:rsid w:val="00180444"/>
    <w:rsid w:val="00186B4C"/>
    <w:rsid w:val="00187191"/>
    <w:rsid w:val="00193764"/>
    <w:rsid w:val="001B5527"/>
    <w:rsid w:val="001C5EED"/>
    <w:rsid w:val="001C7694"/>
    <w:rsid w:val="001D423D"/>
    <w:rsid w:val="002013C2"/>
    <w:rsid w:val="00201D64"/>
    <w:rsid w:val="00233286"/>
    <w:rsid w:val="00233DB3"/>
    <w:rsid w:val="00237C10"/>
    <w:rsid w:val="00244EBC"/>
    <w:rsid w:val="002537FC"/>
    <w:rsid w:val="00267B40"/>
    <w:rsid w:val="00270F21"/>
    <w:rsid w:val="00282584"/>
    <w:rsid w:val="002829A9"/>
    <w:rsid w:val="002A022A"/>
    <w:rsid w:val="002B6864"/>
    <w:rsid w:val="002D1F24"/>
    <w:rsid w:val="00302B0E"/>
    <w:rsid w:val="00336E9E"/>
    <w:rsid w:val="003619B6"/>
    <w:rsid w:val="0036416F"/>
    <w:rsid w:val="0037700D"/>
    <w:rsid w:val="003826E3"/>
    <w:rsid w:val="00394E3D"/>
    <w:rsid w:val="003B409D"/>
    <w:rsid w:val="003B64F9"/>
    <w:rsid w:val="004059F6"/>
    <w:rsid w:val="0041078C"/>
    <w:rsid w:val="0044254A"/>
    <w:rsid w:val="00445000"/>
    <w:rsid w:val="00450392"/>
    <w:rsid w:val="00467594"/>
    <w:rsid w:val="004709FA"/>
    <w:rsid w:val="004844E9"/>
    <w:rsid w:val="00486204"/>
    <w:rsid w:val="004A64B5"/>
    <w:rsid w:val="00522C42"/>
    <w:rsid w:val="0055706C"/>
    <w:rsid w:val="0056236D"/>
    <w:rsid w:val="00566E96"/>
    <w:rsid w:val="00577834"/>
    <w:rsid w:val="005C6D92"/>
    <w:rsid w:val="00652476"/>
    <w:rsid w:val="00655FCF"/>
    <w:rsid w:val="006C7D52"/>
    <w:rsid w:val="006E2158"/>
    <w:rsid w:val="006E6010"/>
    <w:rsid w:val="006F1A01"/>
    <w:rsid w:val="006F53F8"/>
    <w:rsid w:val="0071685F"/>
    <w:rsid w:val="00744EAF"/>
    <w:rsid w:val="00763974"/>
    <w:rsid w:val="007670C0"/>
    <w:rsid w:val="007856F6"/>
    <w:rsid w:val="00794B47"/>
    <w:rsid w:val="007A6F68"/>
    <w:rsid w:val="00800CF7"/>
    <w:rsid w:val="00813FEC"/>
    <w:rsid w:val="00861FFA"/>
    <w:rsid w:val="00885C95"/>
    <w:rsid w:val="00890107"/>
    <w:rsid w:val="008A75CC"/>
    <w:rsid w:val="008D218B"/>
    <w:rsid w:val="008E6FD7"/>
    <w:rsid w:val="0090135E"/>
    <w:rsid w:val="00901F9F"/>
    <w:rsid w:val="00910A28"/>
    <w:rsid w:val="009159AB"/>
    <w:rsid w:val="00933E75"/>
    <w:rsid w:val="00935346"/>
    <w:rsid w:val="00942B9A"/>
    <w:rsid w:val="00942F9D"/>
    <w:rsid w:val="00946141"/>
    <w:rsid w:val="00962A9E"/>
    <w:rsid w:val="0097020B"/>
    <w:rsid w:val="009A4649"/>
    <w:rsid w:val="009B3AE2"/>
    <w:rsid w:val="009C1F66"/>
    <w:rsid w:val="009C7D1E"/>
    <w:rsid w:val="009D1099"/>
    <w:rsid w:val="009D539A"/>
    <w:rsid w:val="009D68C6"/>
    <w:rsid w:val="009E44E3"/>
    <w:rsid w:val="00A06750"/>
    <w:rsid w:val="00A26C6D"/>
    <w:rsid w:val="00A63AC4"/>
    <w:rsid w:val="00A73E44"/>
    <w:rsid w:val="00AB5117"/>
    <w:rsid w:val="00AC1272"/>
    <w:rsid w:val="00AF009B"/>
    <w:rsid w:val="00B048B5"/>
    <w:rsid w:val="00B346D3"/>
    <w:rsid w:val="00B51405"/>
    <w:rsid w:val="00B7600C"/>
    <w:rsid w:val="00B84F0E"/>
    <w:rsid w:val="00BC79F2"/>
    <w:rsid w:val="00BE2ABE"/>
    <w:rsid w:val="00C06F9B"/>
    <w:rsid w:val="00C204C1"/>
    <w:rsid w:val="00C66CE8"/>
    <w:rsid w:val="00C8282D"/>
    <w:rsid w:val="00C906D1"/>
    <w:rsid w:val="00CA5FF2"/>
    <w:rsid w:val="00CC2EB6"/>
    <w:rsid w:val="00CC46D8"/>
    <w:rsid w:val="00CC595C"/>
    <w:rsid w:val="00CF4A6C"/>
    <w:rsid w:val="00D04191"/>
    <w:rsid w:val="00D1147A"/>
    <w:rsid w:val="00D15F27"/>
    <w:rsid w:val="00D331CF"/>
    <w:rsid w:val="00D61905"/>
    <w:rsid w:val="00D6751B"/>
    <w:rsid w:val="00D77C89"/>
    <w:rsid w:val="00D90798"/>
    <w:rsid w:val="00D96357"/>
    <w:rsid w:val="00DB0B23"/>
    <w:rsid w:val="00DC409E"/>
    <w:rsid w:val="00DD53FB"/>
    <w:rsid w:val="00DE518E"/>
    <w:rsid w:val="00E07145"/>
    <w:rsid w:val="00E0716E"/>
    <w:rsid w:val="00E321BE"/>
    <w:rsid w:val="00E33B40"/>
    <w:rsid w:val="00E43778"/>
    <w:rsid w:val="00E539B9"/>
    <w:rsid w:val="00E54FC0"/>
    <w:rsid w:val="00E65040"/>
    <w:rsid w:val="00E664B4"/>
    <w:rsid w:val="00EB699E"/>
    <w:rsid w:val="00EC4AA8"/>
    <w:rsid w:val="00EC545E"/>
    <w:rsid w:val="00EC789E"/>
    <w:rsid w:val="00ED2224"/>
    <w:rsid w:val="00EF41E3"/>
    <w:rsid w:val="00EF75CD"/>
    <w:rsid w:val="00F208E2"/>
    <w:rsid w:val="00F33EB2"/>
    <w:rsid w:val="00F62A7C"/>
    <w:rsid w:val="00F87EE6"/>
    <w:rsid w:val="00FA35A3"/>
    <w:rsid w:val="00FB133B"/>
    <w:rsid w:val="00FC5A0E"/>
    <w:rsid w:val="00FD6334"/>
    <w:rsid w:val="00FE4EBE"/>
    <w:rsid w:val="00FF00F7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381D23B"/>
  <w15:docId w15:val="{458B57C4-2727-4BA7-BB37-30DBC122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778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1C5EED"/>
    <w:pPr>
      <w:ind w:left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C5EE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4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4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4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4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AE"/>
    <w:rPr>
      <w:rFonts w:ascii="Segoe UI" w:eastAsia="Times New Roman" w:hAnsi="Segoe UI" w:cs="Segoe UI"/>
      <w:sz w:val="18"/>
      <w:szCs w:val="18"/>
    </w:rPr>
  </w:style>
  <w:style w:type="paragraph" w:customStyle="1" w:styleId="DocID">
    <w:name w:val="DocID"/>
    <w:basedOn w:val="Footer"/>
    <w:next w:val="Footer"/>
    <w:link w:val="DocIDChar"/>
    <w:rsid w:val="006F53F8"/>
    <w:pPr>
      <w:tabs>
        <w:tab w:val="clear" w:pos="4680"/>
        <w:tab w:val="clear" w:pos="9360"/>
      </w:tabs>
      <w:autoSpaceDE w:val="0"/>
      <w:autoSpaceDN w:val="0"/>
      <w:adjustRightInd w:val="0"/>
    </w:pPr>
    <w:rPr>
      <w:sz w:val="18"/>
      <w:szCs w:val="20"/>
    </w:rPr>
  </w:style>
  <w:style w:type="character" w:customStyle="1" w:styleId="DocIDChar">
    <w:name w:val="DocID Char"/>
    <w:basedOn w:val="DefaultParagraphFont"/>
    <w:link w:val="DocID"/>
    <w:rsid w:val="006F53F8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cp:lastModifiedBy>Carolyn Farr Shanesy</cp:lastModifiedBy>
  <cp:revision>2</cp:revision>
  <dcterms:created xsi:type="dcterms:W3CDTF">1900-01-01T05:00:00Z</dcterms:created>
  <dcterms:modified xsi:type="dcterms:W3CDTF">2019-10-22T13:13:00Z</dcterms:modified>
</cp:coreProperties>
</file>